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00000" w:rsidRDefault="00C20512" w:rsidP="000D180F">
      <w:pPr>
        <w:pStyle w:val="NoSpacing"/>
        <w:jc w:val="center"/>
        <w:rPr>
          <w:rFonts w:ascii="Times New Roman" w:hAnsi="Times New Roman"/>
          <w:b/>
          <w:bCs/>
          <w:color w:val="FF0000"/>
          <w:sz w:val="28"/>
          <w:szCs w:val="32"/>
        </w:rPr>
      </w:pPr>
      <w:r>
        <w:rPr>
          <w:rFonts w:ascii="Times New Roman" w:hAnsi="Times New Roman"/>
          <w:b/>
          <w:bCs/>
          <w:color w:val="FF0000"/>
          <w:sz w:val="28"/>
          <w:szCs w:val="32"/>
        </w:rPr>
        <w:t>Hospitality Supplies Sourcing Festival</w:t>
      </w:r>
    </w:p>
    <w:p w:rsidR="00000000" w:rsidRPr="00B70567" w:rsidRDefault="005A54B5" w:rsidP="000D180F">
      <w:pPr>
        <w:pStyle w:val="NoSpacing"/>
        <w:jc w:val="center"/>
        <w:rPr>
          <w:rFonts w:ascii="Times New Roman" w:hAnsi="Times New Roman" w:hint="eastAsia"/>
          <w:b/>
          <w:bCs/>
          <w:color w:val="FF0000"/>
          <w:sz w:val="28"/>
          <w:szCs w:val="28"/>
        </w:rPr>
      </w:pPr>
      <w:r>
        <w:rPr>
          <w:rFonts w:ascii="Times New Roman" w:hAnsi="Times New Roman" w:hint="eastAsia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4486275</wp:posOffset>
            </wp:positionH>
            <wp:positionV relativeFrom="paragraph">
              <wp:posOffset>678815</wp:posOffset>
            </wp:positionV>
            <wp:extent cx="876300" cy="838200"/>
            <wp:effectExtent l="19050" t="0" r="0" b="0"/>
            <wp:wrapSquare wrapText="bothSides"/>
            <wp:docPr id="4" name="图片 1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0512" w:rsidRPr="00B70567">
        <w:rPr>
          <w:rFonts w:ascii="Times New Roman" w:hAnsi="Times New Roman" w:hint="eastAsia"/>
          <w:b/>
          <w:bCs/>
          <w:color w:val="FF0000"/>
          <w:sz w:val="28"/>
          <w:szCs w:val="28"/>
        </w:rPr>
        <w:t>The 15</w:t>
      </w:r>
      <w:r w:rsidR="00C20512" w:rsidRPr="00B70567">
        <w:rPr>
          <w:rFonts w:ascii="Times New Roman" w:hAnsi="Times New Roman" w:hint="eastAsia"/>
          <w:b/>
          <w:bCs/>
          <w:color w:val="FF0000"/>
          <w:sz w:val="28"/>
          <w:szCs w:val="28"/>
          <w:vertAlign w:val="superscript"/>
        </w:rPr>
        <w:t>th</w:t>
      </w:r>
      <w:r w:rsidR="00C20512" w:rsidRPr="00B70567">
        <w:rPr>
          <w:rFonts w:ascii="Times New Roman" w:hAnsi="Times New Roman" w:hint="eastAsia"/>
          <w:b/>
          <w:bCs/>
          <w:color w:val="FF0000"/>
          <w:sz w:val="28"/>
          <w:szCs w:val="28"/>
        </w:rPr>
        <w:t xml:space="preserve"> Guan</w:t>
      </w:r>
      <w:r w:rsidR="000D180F" w:rsidRPr="00B70567">
        <w:rPr>
          <w:rFonts w:ascii="Times New Roman" w:hAnsi="Times New Roman" w:hint="eastAsia"/>
          <w:b/>
          <w:bCs/>
          <w:color w:val="FF0000"/>
          <w:sz w:val="28"/>
          <w:szCs w:val="28"/>
        </w:rPr>
        <w:t xml:space="preserve">gdong International Hospitality </w:t>
      </w:r>
      <w:r w:rsidR="00B70567" w:rsidRPr="00B70567">
        <w:rPr>
          <w:rFonts w:ascii="Times New Roman" w:hAnsi="Times New Roman" w:hint="eastAsia"/>
          <w:b/>
          <w:bCs/>
          <w:color w:val="FF0000"/>
          <w:sz w:val="28"/>
          <w:szCs w:val="28"/>
        </w:rPr>
        <w:t xml:space="preserve">Supplies </w:t>
      </w:r>
      <w:r w:rsidR="00C20512" w:rsidRPr="00B70567">
        <w:rPr>
          <w:rFonts w:ascii="Times New Roman" w:hAnsi="Times New Roman" w:hint="eastAsia"/>
          <w:b/>
          <w:bCs/>
          <w:color w:val="FF0000"/>
          <w:sz w:val="28"/>
          <w:szCs w:val="28"/>
        </w:rPr>
        <w:t>Fair</w:t>
      </w:r>
    </w:p>
    <w:p w:rsidR="00000000" w:rsidRPr="00B70567" w:rsidRDefault="00C20512" w:rsidP="00B70567">
      <w:pPr>
        <w:pStyle w:val="NoSpacing"/>
        <w:ind w:right="220"/>
        <w:jc w:val="right"/>
        <w:rPr>
          <w:rFonts w:ascii="Times New Roman" w:hAnsi="Times New Roman"/>
          <w:b/>
          <w:bCs/>
          <w:sz w:val="22"/>
          <w:szCs w:val="24"/>
        </w:rPr>
      </w:pPr>
    </w:p>
    <w:p w:rsidR="00B70567" w:rsidRPr="005A54B5" w:rsidRDefault="00C20512">
      <w:pPr>
        <w:pStyle w:val="NoSpacing"/>
        <w:rPr>
          <w:rFonts w:ascii="Times New Roman" w:hAnsi="Times New Roman"/>
          <w:spacing w:val="15"/>
          <w:sz w:val="22"/>
        </w:rPr>
      </w:pPr>
      <w:r>
        <w:rPr>
          <w:rFonts w:ascii="Times New Roman" w:hAnsi="Times New Roman"/>
          <w:spacing w:val="15"/>
          <w:sz w:val="22"/>
        </w:rPr>
        <w:t>The 15th Guangdong International Hospitality Supplies Fair (HOSFAIR 2017) will be grandly held in China Import &amp; Export Fair C</w:t>
      </w:r>
      <w:r>
        <w:rPr>
          <w:rFonts w:ascii="Times New Roman" w:hAnsi="Times New Roman"/>
          <w:spacing w:val="15"/>
          <w:sz w:val="22"/>
        </w:rPr>
        <w:t>omplex during September 8</w:t>
      </w:r>
      <w:r>
        <w:rPr>
          <w:rFonts w:ascii="Times New Roman" w:hAnsi="Times New Roman"/>
          <w:spacing w:val="15"/>
          <w:sz w:val="22"/>
        </w:rPr>
        <w:t xml:space="preserve"> to 1</w:t>
      </w:r>
      <w:r w:rsidR="007D1735">
        <w:rPr>
          <w:rFonts w:ascii="Times New Roman" w:hAnsi="Times New Roman" w:hint="eastAsia"/>
          <w:spacing w:val="15"/>
          <w:sz w:val="22"/>
        </w:rPr>
        <w:t>0th</w:t>
      </w:r>
      <w:r>
        <w:rPr>
          <w:rFonts w:ascii="Times New Roman" w:hAnsi="Times New Roman"/>
          <w:spacing w:val="15"/>
          <w:sz w:val="22"/>
        </w:rPr>
        <w:t xml:space="preserve">, 2017! </w:t>
      </w:r>
    </w:p>
    <w:p w:rsidR="00000000" w:rsidRDefault="00C20512">
      <w:pPr>
        <w:pStyle w:val="NoSpacing"/>
        <w:numPr>
          <w:ilvl w:val="0"/>
          <w:numId w:val="1"/>
        </w:numPr>
        <w:tabs>
          <w:tab w:val="left" w:pos="420"/>
        </w:tabs>
        <w:rPr>
          <w:rFonts w:ascii="Times New Roman" w:hAnsi="Times New Roman"/>
          <w:b/>
          <w:bCs/>
          <w:color w:val="FF0000"/>
          <w:spacing w:val="15"/>
          <w:sz w:val="22"/>
        </w:rPr>
      </w:pPr>
      <w:r>
        <w:rPr>
          <w:rFonts w:ascii="Times New Roman" w:hAnsi="Times New Roman"/>
          <w:b/>
          <w:bCs/>
          <w:color w:val="FF0000"/>
          <w:spacing w:val="15"/>
          <w:sz w:val="22"/>
        </w:rPr>
        <w:t>Hotel supplies industry is meeting new development opportunities</w:t>
      </w:r>
    </w:p>
    <w:p w:rsidR="00000000" w:rsidRDefault="00C20512">
      <w:pPr>
        <w:pStyle w:val="NoSpacing"/>
        <w:rPr>
          <w:rFonts w:ascii="Times New Roman" w:hAnsi="Times New Roman"/>
          <w:spacing w:val="15"/>
          <w:sz w:val="22"/>
        </w:rPr>
      </w:pPr>
      <w:r>
        <w:rPr>
          <w:rFonts w:ascii="Times New Roman" w:hAnsi="Times New Roman"/>
          <w:spacing w:val="15"/>
          <w:sz w:val="22"/>
        </w:rPr>
        <w:t>According to the predictio</w:t>
      </w:r>
      <w:r>
        <w:rPr>
          <w:rFonts w:ascii="Times New Roman" w:hAnsi="Times New Roman"/>
          <w:spacing w:val="15"/>
          <w:sz w:val="22"/>
        </w:rPr>
        <w:t xml:space="preserve">n of World Tourism Organization, by 2020, China will become the largest tourist destination and the fourth largest export country of tourists origin. </w:t>
      </w:r>
      <w:r>
        <w:rPr>
          <w:rFonts w:ascii="Times New Roman" w:hAnsi="Times New Roman"/>
          <w:spacing w:val="15"/>
          <w:sz w:val="22"/>
        </w:rPr>
        <w:t>C</w:t>
      </w:r>
      <w:r>
        <w:rPr>
          <w:rFonts w:ascii="Times New Roman" w:hAnsi="Times New Roman"/>
          <w:spacing w:val="15"/>
          <w:sz w:val="22"/>
        </w:rPr>
        <w:t>hina is making greater and greater contribution to the world’s tourism, which makes Chinese market is get</w:t>
      </w:r>
      <w:r>
        <w:rPr>
          <w:rFonts w:ascii="Times New Roman" w:hAnsi="Times New Roman"/>
          <w:spacing w:val="15"/>
          <w:sz w:val="22"/>
        </w:rPr>
        <w:t xml:space="preserve">ting more and more attention from the industry. </w:t>
      </w:r>
      <w:r>
        <w:rPr>
          <w:rFonts w:ascii="Times New Roman" w:hAnsi="Times New Roman"/>
          <w:spacing w:val="15"/>
          <w:sz w:val="22"/>
        </w:rPr>
        <w:t>G</w:t>
      </w:r>
      <w:r>
        <w:rPr>
          <w:rFonts w:ascii="Times New Roman" w:hAnsi="Times New Roman"/>
          <w:spacing w:val="15"/>
          <w:sz w:val="22"/>
        </w:rPr>
        <w:t xml:space="preserve">uangdong is the first economic province and tourist province in China. Guangzhou, the capital city of </w:t>
      </w:r>
      <w:r>
        <w:rPr>
          <w:rFonts w:ascii="Times New Roman" w:hAnsi="Times New Roman"/>
          <w:spacing w:val="15"/>
          <w:sz w:val="22"/>
        </w:rPr>
        <w:t>G</w:t>
      </w:r>
      <w:r>
        <w:rPr>
          <w:rFonts w:ascii="Times New Roman" w:hAnsi="Times New Roman"/>
          <w:spacing w:val="15"/>
          <w:sz w:val="22"/>
        </w:rPr>
        <w:t>uangdong Province, is the south gate of China, as well as the base for manufacturing, consuming, importi</w:t>
      </w:r>
      <w:r>
        <w:rPr>
          <w:rFonts w:ascii="Times New Roman" w:hAnsi="Times New Roman"/>
          <w:spacing w:val="15"/>
          <w:sz w:val="22"/>
        </w:rPr>
        <w:t xml:space="preserve">ng and exporting hotel supplies. In consequence, it possesses the ideal advantage in holding hotel supplies fair in September. </w:t>
      </w:r>
    </w:p>
    <w:p w:rsidR="00000000" w:rsidRDefault="00C20512">
      <w:pPr>
        <w:pStyle w:val="NoSpacing"/>
        <w:numPr>
          <w:ilvl w:val="0"/>
          <w:numId w:val="1"/>
        </w:numPr>
        <w:tabs>
          <w:tab w:val="left" w:pos="420"/>
        </w:tabs>
        <w:rPr>
          <w:rFonts w:ascii="Times New Roman" w:hAnsi="Times New Roman"/>
          <w:b/>
          <w:bCs/>
          <w:color w:val="FF0000"/>
          <w:spacing w:val="15"/>
          <w:sz w:val="22"/>
        </w:rPr>
      </w:pPr>
      <w:r>
        <w:rPr>
          <w:rFonts w:ascii="Times New Roman" w:hAnsi="Times New Roman"/>
          <w:b/>
          <w:bCs/>
          <w:color w:val="FF0000"/>
          <w:spacing w:val="15"/>
          <w:sz w:val="22"/>
        </w:rPr>
        <w:t>A</w:t>
      </w:r>
      <w:r>
        <w:rPr>
          <w:rFonts w:ascii="Times New Roman" w:hAnsi="Times New Roman"/>
          <w:b/>
          <w:bCs/>
          <w:color w:val="FF0000"/>
          <w:spacing w:val="15"/>
          <w:sz w:val="22"/>
        </w:rPr>
        <w:t xml:space="preserve">uthoritative organizations cooperatively create a top-ranking platform </w:t>
      </w:r>
    </w:p>
    <w:p w:rsidR="00000000" w:rsidRDefault="00C2051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pacing w:val="15"/>
          <w:sz w:val="22"/>
          <w:szCs w:val="22"/>
        </w:rPr>
        <w:t xml:space="preserve">Guangdong International Hospitality Supplies Fair is organized by </w:t>
      </w:r>
      <w:r>
        <w:rPr>
          <w:rFonts w:ascii="Times New Roman" w:hAnsi="Times New Roman" w:hint="eastAsia"/>
          <w:spacing w:val="15"/>
          <w:sz w:val="22"/>
          <w:szCs w:val="22"/>
        </w:rPr>
        <w:t>many</w:t>
      </w:r>
      <w:r>
        <w:rPr>
          <w:rFonts w:ascii="Times New Roman" w:hAnsi="Times New Roman"/>
          <w:spacing w:val="15"/>
          <w:sz w:val="22"/>
          <w:szCs w:val="22"/>
        </w:rPr>
        <w:t xml:space="preserve"> authoritative organizations, </w:t>
      </w:r>
      <w:r>
        <w:rPr>
          <w:rFonts w:ascii="Times New Roman" w:hAnsi="Times New Roman"/>
          <w:spacing w:val="15"/>
          <w:sz w:val="22"/>
          <w:szCs w:val="22"/>
        </w:rPr>
        <w:t xml:space="preserve">such as </w:t>
      </w:r>
      <w:r>
        <w:rPr>
          <w:rFonts w:ascii="Times New Roman" w:hAnsi="Times New Roman"/>
          <w:sz w:val="22"/>
          <w:szCs w:val="22"/>
        </w:rPr>
        <w:t>Tourism Administration of Guangdong Province, China Hotel Supplies Association and Kitchen Utensils Chamber of Commerce of All-China of Industry and Commerce etc. In the same time, it is also greatly supported by hundreds of hotel supplies associat</w:t>
      </w:r>
      <w:r>
        <w:rPr>
          <w:rFonts w:ascii="Times New Roman" w:hAnsi="Times New Roman"/>
          <w:sz w:val="22"/>
          <w:szCs w:val="22"/>
        </w:rPr>
        <w:t xml:space="preserve">ions, hotel associations, catering associations, kitchen equipment association and so on. </w:t>
      </w:r>
    </w:p>
    <w:p w:rsidR="00000000" w:rsidRDefault="00C20512">
      <w:pPr>
        <w:pStyle w:val="NoSpacing"/>
        <w:numPr>
          <w:ilvl w:val="0"/>
          <w:numId w:val="1"/>
        </w:numPr>
        <w:tabs>
          <w:tab w:val="left" w:pos="420"/>
        </w:tabs>
        <w:rPr>
          <w:rFonts w:ascii="Times New Roman" w:hAnsi="Times New Roman"/>
          <w:b/>
          <w:bCs/>
          <w:color w:val="FF0000"/>
          <w:spacing w:val="15"/>
          <w:sz w:val="22"/>
        </w:rPr>
      </w:pPr>
      <w:r>
        <w:rPr>
          <w:rFonts w:ascii="Times New Roman" w:hAnsi="Times New Roman"/>
          <w:b/>
          <w:bCs/>
          <w:color w:val="FF0000"/>
          <w:spacing w:val="15"/>
          <w:sz w:val="22"/>
        </w:rPr>
        <w:t>Accurately matching so as to promote the effect</w:t>
      </w:r>
    </w:p>
    <w:p w:rsidR="00000000" w:rsidRDefault="00C20512">
      <w:pPr>
        <w:pStyle w:val="NoSpacing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In order to settle this issue thoroughly, HOSFAIR has a great transformation to promote accurate matching service. </w:t>
      </w:r>
      <w:r w:rsidR="000D180F">
        <w:rPr>
          <w:rFonts w:ascii="Times New Roman" w:hAnsi="Times New Roman" w:hint="eastAsia"/>
          <w:sz w:val="22"/>
        </w:rPr>
        <w:t>In one hand, p</w:t>
      </w:r>
      <w:r>
        <w:rPr>
          <w:rFonts w:ascii="Times New Roman" w:hAnsi="Times New Roman"/>
          <w:sz w:val="22"/>
        </w:rPr>
        <w:t>urchase requirement that buyers apply can be accurately matche</w:t>
      </w:r>
      <w:r w:rsidR="000D180F">
        <w:rPr>
          <w:rFonts w:ascii="Times New Roman" w:hAnsi="Times New Roman"/>
          <w:sz w:val="22"/>
        </w:rPr>
        <w:t>d with exhibitors and exhibits</w:t>
      </w:r>
      <w:r w:rsidR="000D180F">
        <w:rPr>
          <w:rFonts w:ascii="Times New Roman" w:hAnsi="Times New Roman" w:hint="eastAsia"/>
          <w:sz w:val="22"/>
        </w:rPr>
        <w:t>. On the other hand, e</w:t>
      </w:r>
      <w:r>
        <w:rPr>
          <w:rFonts w:ascii="Times New Roman" w:hAnsi="Times New Roman"/>
          <w:sz w:val="22"/>
        </w:rPr>
        <w:t>xhibitors can provide buyers type they want, an</w:t>
      </w:r>
      <w:r w:rsidR="000D180F">
        <w:rPr>
          <w:rFonts w:ascii="Times New Roman" w:hAnsi="Times New Roman"/>
          <w:sz w:val="22"/>
        </w:rPr>
        <w:t>d then match the related buyers</w:t>
      </w:r>
      <w:r w:rsidR="000D180F">
        <w:rPr>
          <w:rFonts w:ascii="Times New Roman" w:hAnsi="Times New Roman" w:hint="eastAsia"/>
          <w:sz w:val="22"/>
        </w:rPr>
        <w:t xml:space="preserve">. </w:t>
      </w:r>
      <w:r>
        <w:rPr>
          <w:rFonts w:ascii="Times New Roman" w:hAnsi="Times New Roman"/>
          <w:sz w:val="22"/>
        </w:rPr>
        <w:t>Exhibition effect will be maximized through accurate matching.</w:t>
      </w:r>
    </w:p>
    <w:p w:rsidR="00000000" w:rsidRDefault="00C20512">
      <w:pPr>
        <w:pStyle w:val="a6"/>
        <w:widowControl/>
        <w:numPr>
          <w:ilvl w:val="0"/>
          <w:numId w:val="2"/>
        </w:numPr>
        <w:tabs>
          <w:tab w:val="left" w:pos="420"/>
        </w:tabs>
        <w:spacing w:before="0" w:beforeAutospacing="0" w:after="0" w:afterAutospacing="0"/>
        <w:jc w:val="both"/>
        <w:rPr>
          <w:rFonts w:ascii="Times New Roman" w:hAnsi="Times New Roman"/>
          <w:b/>
          <w:bCs/>
          <w:color w:val="FF0000"/>
          <w:spacing w:val="15"/>
          <w:kern w:val="2"/>
          <w:sz w:val="22"/>
          <w:szCs w:val="22"/>
        </w:rPr>
      </w:pPr>
      <w:r>
        <w:rPr>
          <w:rFonts w:ascii="Times New Roman" w:hAnsi="Times New Roman"/>
          <w:b/>
          <w:bCs/>
          <w:color w:val="FF0000"/>
          <w:spacing w:val="15"/>
          <w:kern w:val="2"/>
          <w:sz w:val="22"/>
          <w:szCs w:val="22"/>
        </w:rPr>
        <w:t>High-end</w:t>
      </w:r>
      <w:r>
        <w:rPr>
          <w:rFonts w:ascii="Times New Roman" w:hAnsi="Times New Roman"/>
          <w:b/>
          <w:bCs/>
          <w:color w:val="FF0000"/>
          <w:spacing w:val="15"/>
          <w:kern w:val="2"/>
          <w:sz w:val="22"/>
          <w:szCs w:val="22"/>
        </w:rPr>
        <w:t xml:space="preserve"> </w:t>
      </w:r>
      <w:r>
        <w:rPr>
          <w:rFonts w:ascii="Times New Roman" w:hAnsi="Times New Roman"/>
          <w:b/>
          <w:bCs/>
          <w:color w:val="FF0000"/>
          <w:spacing w:val="15"/>
          <w:kern w:val="2"/>
          <w:sz w:val="22"/>
          <w:szCs w:val="22"/>
        </w:rPr>
        <w:t>on-site activities boost the development of the fair</w:t>
      </w:r>
    </w:p>
    <w:p w:rsidR="00000000" w:rsidRPr="005A54B5" w:rsidRDefault="00C20512" w:rsidP="005A54B5">
      <w:pPr>
        <w:pStyle w:val="a6"/>
        <w:widowControl/>
        <w:spacing w:before="0" w:beforeAutospacing="0" w:after="0" w:afterAutospacing="0"/>
        <w:jc w:val="both"/>
        <w:rPr>
          <w:rFonts w:ascii="Times New Roman" w:hAnsi="Times New Roman"/>
          <w:kern w:val="2"/>
          <w:sz w:val="22"/>
          <w:szCs w:val="22"/>
        </w:rPr>
      </w:pPr>
      <w:r>
        <w:rPr>
          <w:rFonts w:ascii="Times New Roman" w:hAnsi="Times New Roman"/>
          <w:kern w:val="2"/>
          <w:sz w:val="22"/>
          <w:szCs w:val="22"/>
        </w:rPr>
        <w:t xml:space="preserve">A series of theme activities will be held on the scene, such as </w:t>
      </w:r>
      <w:r>
        <w:rPr>
          <w:rFonts w:ascii="Times New Roman" w:hAnsi="Times New Roman"/>
          <w:kern w:val="2"/>
          <w:sz w:val="22"/>
          <w:szCs w:val="22"/>
        </w:rPr>
        <w:t>Member Annual Meeting of China Hotel Supplies Industry Association</w:t>
      </w:r>
      <w:r>
        <w:rPr>
          <w:rFonts w:ascii="Times New Roman" w:hAnsi="Times New Roman"/>
          <w:kern w:val="2"/>
          <w:sz w:val="22"/>
          <w:szCs w:val="22"/>
        </w:rPr>
        <w:t xml:space="preserve">, </w:t>
      </w:r>
      <w:r>
        <w:rPr>
          <w:rFonts w:ascii="Times New Roman" w:hAnsi="Times New Roman"/>
          <w:kern w:val="2"/>
          <w:sz w:val="22"/>
          <w:szCs w:val="22"/>
        </w:rPr>
        <w:t>Member Annual Meeting of Kitchen Utensils Chamber of Commerce of All-C</w:t>
      </w:r>
      <w:r>
        <w:rPr>
          <w:rFonts w:ascii="Times New Roman" w:hAnsi="Times New Roman"/>
          <w:kern w:val="2"/>
          <w:sz w:val="22"/>
          <w:szCs w:val="22"/>
        </w:rPr>
        <w:t xml:space="preserve">hina of Industry and Commerce, </w:t>
      </w:r>
      <w:r>
        <w:rPr>
          <w:rFonts w:ascii="Times New Roman" w:hAnsi="Times New Roman"/>
          <w:kern w:val="2"/>
          <w:sz w:val="22"/>
          <w:szCs w:val="22"/>
        </w:rPr>
        <w:t xml:space="preserve">2017 </w:t>
      </w:r>
      <w:r>
        <w:rPr>
          <w:rFonts w:ascii="Times New Roman" w:hAnsi="Times New Roman"/>
          <w:kern w:val="2"/>
          <w:sz w:val="22"/>
          <w:szCs w:val="22"/>
        </w:rPr>
        <w:t xml:space="preserve">Annual Exchange Meeting of Guangdong Hotel Industry </w:t>
      </w:r>
      <w:r>
        <w:rPr>
          <w:rFonts w:ascii="Times New Roman" w:hAnsi="Times New Roman"/>
          <w:kern w:val="2"/>
          <w:sz w:val="22"/>
          <w:szCs w:val="22"/>
        </w:rPr>
        <w:t xml:space="preserve">and so on. In the same time, </w:t>
      </w:r>
      <w:r w:rsidR="000D180F">
        <w:rPr>
          <w:rFonts w:ascii="Times New Roman" w:hAnsi="Times New Roman" w:hint="eastAsia"/>
          <w:kern w:val="2"/>
          <w:sz w:val="22"/>
          <w:szCs w:val="22"/>
        </w:rPr>
        <w:t>several</w:t>
      </w:r>
      <w:r>
        <w:rPr>
          <w:rFonts w:ascii="Times New Roman" w:hAnsi="Times New Roman"/>
          <w:kern w:val="2"/>
          <w:sz w:val="22"/>
          <w:szCs w:val="22"/>
        </w:rPr>
        <w:t xml:space="preserve"> professional activities will also be held, like </w:t>
      </w:r>
      <w:r>
        <w:rPr>
          <w:rFonts w:ascii="Times New Roman" w:hAnsi="Times New Roman"/>
          <w:kern w:val="2"/>
          <w:sz w:val="22"/>
          <w:szCs w:val="22"/>
        </w:rPr>
        <w:t>HOSFAIR Cocktail Master Cup, Guangzhou International Coffee Cup Competition, CCL Cup B</w:t>
      </w:r>
      <w:r>
        <w:rPr>
          <w:rFonts w:ascii="Times New Roman" w:hAnsi="Times New Roman"/>
          <w:kern w:val="2"/>
          <w:sz w:val="22"/>
          <w:szCs w:val="22"/>
        </w:rPr>
        <w:t>rewers Cup Championship (Guangdong, Hong Kong and Macao Division)</w:t>
      </w:r>
      <w:r>
        <w:rPr>
          <w:rFonts w:ascii="Times New Roman" w:hAnsi="Times New Roman"/>
          <w:kern w:val="2"/>
          <w:sz w:val="22"/>
          <w:szCs w:val="22"/>
        </w:rPr>
        <w:t xml:space="preserve"> and</w:t>
      </w:r>
      <w:r>
        <w:rPr>
          <w:rFonts w:ascii="Times New Roman" w:hAnsi="Times New Roman"/>
          <w:kern w:val="2"/>
          <w:sz w:val="22"/>
          <w:szCs w:val="22"/>
        </w:rPr>
        <w:t xml:space="preserve"> Stone Apply</w:t>
      </w:r>
      <w:r w:rsidR="00D85808">
        <w:rPr>
          <w:rFonts w:ascii="Times New Roman" w:hAnsi="Times New Roman" w:hint="eastAsia"/>
          <w:kern w:val="2"/>
          <w:sz w:val="22"/>
          <w:szCs w:val="22"/>
        </w:rPr>
        <w:t xml:space="preserve"> </w:t>
      </w:r>
      <w:r>
        <w:rPr>
          <w:rFonts w:ascii="Times New Roman" w:hAnsi="Times New Roman"/>
          <w:kern w:val="2"/>
          <w:sz w:val="22"/>
          <w:szCs w:val="22"/>
        </w:rPr>
        <w:t>&amp;</w:t>
      </w:r>
      <w:r w:rsidR="00D85808">
        <w:rPr>
          <w:rFonts w:ascii="Times New Roman" w:hAnsi="Times New Roman" w:hint="eastAsia"/>
          <w:kern w:val="2"/>
          <w:sz w:val="22"/>
          <w:szCs w:val="22"/>
        </w:rPr>
        <w:t xml:space="preserve"> </w:t>
      </w:r>
      <w:r>
        <w:rPr>
          <w:rFonts w:ascii="Times New Roman" w:hAnsi="Times New Roman"/>
          <w:kern w:val="2"/>
          <w:sz w:val="22"/>
          <w:szCs w:val="22"/>
        </w:rPr>
        <w:t>Maintenance Summit Forum</w:t>
      </w:r>
      <w:r>
        <w:rPr>
          <w:rFonts w:ascii="Times New Roman" w:hAnsi="Times New Roman"/>
          <w:kern w:val="2"/>
          <w:sz w:val="22"/>
          <w:szCs w:val="22"/>
        </w:rPr>
        <w:t xml:space="preserve"> etc. </w:t>
      </w:r>
    </w:p>
    <w:p w:rsidR="00C20512" w:rsidRPr="005A54B5" w:rsidRDefault="00D85808" w:rsidP="007D1735">
      <w:pPr>
        <w:pStyle w:val="a6"/>
        <w:widowControl/>
        <w:spacing w:before="0" w:beforeAutospacing="0" w:after="0" w:afterAutospacing="0"/>
        <w:jc w:val="both"/>
        <w:rPr>
          <w:rFonts w:ascii="Times New Roman" w:hAnsi="Times New Roman" w:hint="eastAsia"/>
          <w:kern w:val="2"/>
        </w:rPr>
      </w:pPr>
      <w:r w:rsidRPr="005A54B5">
        <w:rPr>
          <w:rFonts w:ascii="Times New Roman" w:hAnsi="Times New Roman"/>
          <w:kern w:val="2"/>
        </w:rPr>
        <w:t xml:space="preserve">More detailed conference program is available here: </w:t>
      </w:r>
      <w:r w:rsidRPr="005A54B5">
        <w:rPr>
          <w:rFonts w:ascii="Times New Roman" w:hAnsi="Times New Roman"/>
          <w:kern w:val="2"/>
          <w:u w:val="single"/>
        </w:rPr>
        <w:t>www.hosfair.com</w:t>
      </w:r>
      <w:r w:rsidRPr="005A54B5">
        <w:rPr>
          <w:rFonts w:ascii="Times New Roman" w:hAnsi="Times New Roman" w:hint="eastAsia"/>
          <w:kern w:val="2"/>
          <w:u w:val="single"/>
        </w:rPr>
        <w:t>/en</w:t>
      </w:r>
    </w:p>
    <w:sectPr w:rsidR="00C20512" w:rsidRPr="005A54B5">
      <w:headerReference w:type="default" r:id="rId8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0512" w:rsidRDefault="00C20512">
      <w:r>
        <w:separator/>
      </w:r>
    </w:p>
  </w:endnote>
  <w:endnote w:type="continuationSeparator" w:id="1">
    <w:p w:rsidR="00C20512" w:rsidRDefault="00C205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0512" w:rsidRDefault="00C20512">
      <w:r>
        <w:separator/>
      </w:r>
    </w:p>
  </w:footnote>
  <w:footnote w:type="continuationSeparator" w:id="1">
    <w:p w:rsidR="00C20512" w:rsidRDefault="00C205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9A06F0">
    <w:pPr>
      <w:pStyle w:val="NoSpacing"/>
      <w:jc w:val="center"/>
      <w:rPr>
        <w:rFonts w:ascii="Times New Roman" w:hAnsi="Times New Roman"/>
        <w:b/>
        <w:bCs/>
        <w:color w:val="FF0000"/>
        <w:sz w:val="24"/>
        <w:szCs w:val="24"/>
      </w:rPr>
    </w:pPr>
    <w:r>
      <w:rPr>
        <w:rFonts w:ascii="Times New Roman" w:hAnsi="Times New Roman"/>
        <w:b/>
        <w:bCs/>
        <w:noProof/>
        <w:color w:val="FF0000"/>
        <w:sz w:val="24"/>
        <w:szCs w:val="24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-488950</wp:posOffset>
          </wp:positionH>
          <wp:positionV relativeFrom="paragraph">
            <wp:posOffset>-518160</wp:posOffset>
          </wp:positionV>
          <wp:extent cx="1160145" cy="1160145"/>
          <wp:effectExtent l="19050" t="0" r="1905" b="0"/>
          <wp:wrapTopAndBottom/>
          <wp:docPr id="1" name="图片 1" descr="logo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logo201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0145" cy="1160145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C20512">
      <w:rPr>
        <w:rFonts w:ascii="Times New Roman" w:hAnsi="Times New Roman"/>
        <w:b/>
        <w:bCs/>
        <w:color w:val="FF0000"/>
        <w:sz w:val="24"/>
        <w:szCs w:val="24"/>
      </w:rPr>
      <w:t>Hospitality Supplies Sourcing Festival</w:t>
    </w:r>
  </w:p>
  <w:p w:rsidR="00000000" w:rsidRDefault="00F4705E">
    <w:pPr>
      <w:pStyle w:val="NoSpacing"/>
      <w:jc w:val="center"/>
      <w:rPr>
        <w:rFonts w:hint="eastAsia"/>
        <w:sz w:val="24"/>
        <w:szCs w:val="24"/>
      </w:rPr>
    </w:pPr>
    <w:r>
      <w:rPr>
        <w:rFonts w:ascii="Times New Roman" w:hAnsi="Times New Roman" w:hint="eastAsia"/>
        <w:b/>
        <w:bCs/>
        <w:color w:val="FF0000"/>
        <w:sz w:val="24"/>
        <w:szCs w:val="24"/>
      </w:rPr>
      <w:t>The 15th</w:t>
    </w:r>
    <w:r w:rsidR="00C20512">
      <w:rPr>
        <w:rFonts w:ascii="Times New Roman" w:hAnsi="Times New Roman" w:hint="eastAsia"/>
        <w:b/>
        <w:bCs/>
        <w:color w:val="FF0000"/>
        <w:sz w:val="24"/>
        <w:szCs w:val="24"/>
      </w:rPr>
      <w:t xml:space="preserve"> Guangdong International Hospitality Supplies Fair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4E2389"/>
    <w:multiLevelType w:val="singleLevel"/>
    <w:tmpl w:val="484E2389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484E2573"/>
    <w:multiLevelType w:val="singleLevel"/>
    <w:tmpl w:val="484E2573"/>
    <w:lvl w:ilvl="0">
      <w:start w:val="1"/>
      <w:numFmt w:val="decimal"/>
      <w:suff w:val="space"/>
      <w:lvlText w:val="%1."/>
      <w:lvlJc w:val="left"/>
    </w:lvl>
  </w:abstractNum>
  <w:abstractNum w:abstractNumId="2">
    <w:nsid w:val="484E3176"/>
    <w:multiLevelType w:val="singleLevel"/>
    <w:tmpl w:val="484E3176"/>
    <w:lvl w:ilvl="0">
      <w:start w:val="1"/>
      <w:numFmt w:val="decimal"/>
      <w:lvlText w:val="%1)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3">
    <w:nsid w:val="484E3ACC"/>
    <w:multiLevelType w:val="singleLevel"/>
    <w:tmpl w:val="484E3ACC"/>
    <w:lvl w:ilvl="0">
      <w:start w:val="1"/>
      <w:numFmt w:val="decimal"/>
      <w:lvlText w:val="%1)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>
    <w:nsid w:val="484E3B67"/>
    <w:multiLevelType w:val="singleLevel"/>
    <w:tmpl w:val="484E3B67"/>
    <w:lvl w:ilvl="0">
      <w:start w:val="1"/>
      <w:numFmt w:val="decimal"/>
      <w:lvlText w:val="%1)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5">
    <w:nsid w:val="58184EC3"/>
    <w:multiLevelType w:val="singleLevel"/>
    <w:tmpl w:val="58184EC3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6">
    <w:nsid w:val="581C2D9D"/>
    <w:multiLevelType w:val="singleLevel"/>
    <w:tmpl w:val="581C2D9D"/>
    <w:lvl w:ilvl="0">
      <w:start w:val="1"/>
      <w:numFmt w:val="decimal"/>
      <w:lvlText w:val="%1)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77986E2C"/>
    <w:rsid w:val="000D180F"/>
    <w:rsid w:val="003D7E39"/>
    <w:rsid w:val="005A54B5"/>
    <w:rsid w:val="007D1735"/>
    <w:rsid w:val="009A06F0"/>
    <w:rsid w:val="00B70567"/>
    <w:rsid w:val="00C20512"/>
    <w:rsid w:val="00D85808"/>
    <w:rsid w:val="00F4705E"/>
    <w:rsid w:val="069B49E3"/>
    <w:rsid w:val="0AFB3396"/>
    <w:rsid w:val="1A1041D0"/>
    <w:rsid w:val="1B3F26C4"/>
    <w:rsid w:val="1E993340"/>
    <w:rsid w:val="20201EC2"/>
    <w:rsid w:val="259F01DD"/>
    <w:rsid w:val="28657B53"/>
    <w:rsid w:val="2B122C35"/>
    <w:rsid w:val="36687141"/>
    <w:rsid w:val="3B8E4CC3"/>
    <w:rsid w:val="40022F93"/>
    <w:rsid w:val="50C20F8E"/>
    <w:rsid w:val="548825BE"/>
    <w:rsid w:val="5F6D531F"/>
    <w:rsid w:val="6FD22F64"/>
    <w:rsid w:val="77986E2C"/>
    <w:rsid w:val="7DBE5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/>
      <w:kern w:val="0"/>
      <w:sz w:val="20"/>
      <w:szCs w:val="20"/>
    </w:rPr>
  </w:style>
  <w:style w:type="paragraph" w:styleId="a6">
    <w:name w:val="Normal (Web)"/>
    <w:basedOn w:val="a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NoSpacing">
    <w:name w:val="No Spacing"/>
    <w:uiPriority w:val="99"/>
    <w:qFormat/>
    <w:pPr>
      <w:widowControl w:val="0"/>
      <w:jc w:val="both"/>
    </w:pPr>
    <w:rPr>
      <w:kern w:val="2"/>
      <w:sz w:val="21"/>
      <w:szCs w:val="22"/>
    </w:rPr>
  </w:style>
  <w:style w:type="paragraph" w:styleId="a7">
    <w:name w:val="Balloon Text"/>
    <w:basedOn w:val="a"/>
    <w:link w:val="Char"/>
    <w:rsid w:val="007D1735"/>
    <w:rPr>
      <w:sz w:val="18"/>
      <w:szCs w:val="18"/>
    </w:rPr>
  </w:style>
  <w:style w:type="character" w:customStyle="1" w:styleId="Char">
    <w:name w:val="批注框文本 Char"/>
    <w:basedOn w:val="a0"/>
    <w:link w:val="a7"/>
    <w:rsid w:val="007D1735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397</Words>
  <Characters>2265</Characters>
  <Application>Microsoft Office Word</Application>
  <DocSecurity>0</DocSecurity>
  <PresentationFormat/>
  <Lines>18</Lines>
  <Paragraphs>5</Paragraphs>
  <Slides>0</Slides>
  <Notes>0</Notes>
  <HiddenSlides>0</HiddenSlides>
  <MMClips>0</MMClips>
  <ScaleCrop>false</ScaleCrop>
  <Manager/>
  <Company/>
  <LinksUpToDate>false</LinksUpToDate>
  <CharactersWithSpaces>2657</CharactersWithSpaces>
  <SharedDoc>false</SharedDoc>
  <HLinks>
    <vt:vector size="6" baseType="variant">
      <vt:variant>
        <vt:i4>2949233</vt:i4>
      </vt:variant>
      <vt:variant>
        <vt:i4>0</vt:i4>
      </vt:variant>
      <vt:variant>
        <vt:i4>0</vt:i4>
      </vt:variant>
      <vt:variant>
        <vt:i4>5</vt:i4>
      </vt:variant>
      <vt:variant>
        <vt:lpwstr>http://www.hosfair.com/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微软用户</cp:lastModifiedBy>
  <cp:revision>5</cp:revision>
  <dcterms:created xsi:type="dcterms:W3CDTF">2017-02-14T08:44:00Z</dcterms:created>
  <dcterms:modified xsi:type="dcterms:W3CDTF">2017-02-14T09:30:00Z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2052-10.1.0.5400</vt:lpwstr>
  </property>
</Properties>
</file>